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Förebyggande för unga och kompetensförsörjning i Dals-Ed – fritid, språk och arbetslinje</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I en liten glesbygdskommun är det avgörande att hålla unga borta från utanförskap genom meningsfull fritid, idrott, kultur och föreningsliv. Rekryteringsutmaningar i vård, skola och näringsliv gör det viktigt att ta tillvara all potential – inklusive nyanlända – genom språk, utbildning och jobb.</w:t>
      </w:r>
    </w:p>
    <w:p>
      <w:pPr>
        <w:spacing w:after="100"/>
      </w:pPr>
      <w:r>
        <w:t xml:space="preserve">Moderaterna vill se stärkt stöd till civilsamhället, idrott och kultur med koppling till värdegrund och förebyggande. Språkkrav vid försörjningsstöd kombinerat med aktiv SFI och yrkesutbildning skapar arbetslinje och integration som fungerar. Det stärker både individen och kommunens ekonomi.</w:t>
      </w:r>
    </w:p>
    <w:p>
      <w:pPr>
        <w:spacing w:after="100"/>
      </w:pPr>
      <w:r>
        <w:t xml:space="preserve">Fokus på unga och kompetens är en investering i Dals-Eds framtid och attraktivitet.</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kultur- och fritidsnämnden i uppdrag att ta fram en strategi för stärkt förebyggande fritids- och kulturverksamhet för unga, med särskilt fokus på glesbygd och riskgrupper.</w:t>
      </w:r>
    </w:p>
    <w:p>
      <w:pPr>
        <w:spacing w:after="40"/>
      </w:pPr>
      <w:r>
        <w:rPr>
          <w:b/>
          <w:bCs/>
        </w:rPr>
        <w:t xml:space="preserve">2. </w:t>
      </w:r>
      <w:r>
        <w:t xml:space="preserve">Att avsätta projektmedel i budget 2027 för utveckling av idrottsanläggningar, föreningsstöd och evenemang i samverkan med civilsamhället.</w:t>
      </w:r>
    </w:p>
    <w:p>
      <w:pPr>
        <w:spacing w:after="40"/>
      </w:pPr>
      <w:r>
        <w:rPr>
          <w:b/>
          <w:bCs/>
        </w:rPr>
        <w:t xml:space="preserve">3. </w:t>
      </w:r>
      <w:r>
        <w:t xml:space="preserve">Att införa språkkrav vid försörjningsstöd i kombination med aktivt stöd till SFI och yrkesutbildning från 2027, samt skapa praktik- och jobbspår i samverkan med näringsliv.</w:t>
      </w:r>
    </w:p>
    <w:p>
      <w:pPr>
        <w:spacing w:after="40"/>
      </w:pPr>
      <w:r>
        <w:rPr>
          <w:b/>
          <w:bCs/>
        </w:rPr>
        <w:t xml:space="preserve">4. </w:t>
      </w:r>
      <w:r>
        <w:t xml:space="preserve">Att årligen redovisa insatser och resultat för ungas fritid, integration och kompetensförsörjning till fullmäktige.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2026-06-06T01:48:20.525Z</dcterms:created>
  <dcterms:modified xsi:type="dcterms:W3CDTF">2026-06-06T01:48:20.525Z</dcterms:modified>
</cp:coreProperties>
</file>

<file path=docProps/custom.xml><?xml version="1.0" encoding="utf-8"?>
<Properties xmlns="http://schemas.openxmlformats.org/officeDocument/2006/custom-properties" xmlns:vt="http://schemas.openxmlformats.org/officeDocument/2006/docPropsVTypes"/>
</file>